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fill="FFFFFF" w:val="clear"/>
        <w:spacing w:before="100" w:after="100"/>
        <w:jc w:val="both"/>
        <w:rPr>
          <w:rFonts w:ascii="Century Gothic" w:hAnsi="Century Gothic"/>
          <w:color w:val="000000"/>
        </w:rPr>
      </w:pPr>
      <w:bookmarkStart w:id="0" w:name="_GoBack"/>
      <w:bookmarkEnd w:id="0"/>
      <w:r>
        <w:rPr>
          <w:rFonts w:ascii="Century Gothic" w:hAnsi="Century Gothic"/>
          <w:color w:val="000000"/>
        </w:rPr>
        <w:t>El Ayuntamiento de Pájara utiliza como perfil del Contratante una plataforma propia que además se encuentra integrada con la Plataforma de contratación del Sector Público.</w:t>
      </w:r>
    </w:p>
    <w:p>
      <w:pPr>
        <w:pStyle w:val="NormalWeb"/>
        <w:shd w:fill="FFFFFF" w:val="clear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En el siguiente apartado podrá encontrar información sobre la adjudicación de todo tipo de contratos (suministros, servicios, obras, ...), donde encontrará datos de los presupuestos, pliegos y criterios de adjudicación; número de empresas que han concurrido a la licitación y empresa/s adjudicatarias.</w:t>
      </w:r>
    </w:p>
    <w:p>
      <w:pPr>
        <w:pStyle w:val="NormalWeb"/>
        <w:shd w:fill="FFFFFF" w:val="clear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Asimismo, podrá consultar la denominación y descripción de los contratos; importe de ejecución; presupuesto inicial más modificaciones; administraciones que la financian; persona o entidad adjudicataria de la ejecución material; fecha de inicio y conclusión, así como las prórrogas; penalizaciones impuestas por incumplimientos y administración titular de la obra y de su mantenimiento posterior.</w:t>
      </w:r>
    </w:p>
    <w:p>
      <w:pPr>
        <w:pStyle w:val="NormalWeb"/>
        <w:shd w:fill="FFFFFF" w:val="clear"/>
        <w:jc w:val="both"/>
        <w:rPr/>
      </w:pPr>
      <w:r>
        <w:rPr>
          <w:rStyle w:val="Textoennegrita"/>
          <w:rFonts w:ascii="Century Gothic" w:hAnsi="Century Gothic"/>
          <w:color w:val="000000"/>
        </w:rPr>
        <w:t>Órganos de contratación del Ayuntamiento de Pájara</w:t>
      </w:r>
    </w:p>
    <w:p>
      <w:pPr>
        <w:pStyle w:val="NormalWeb"/>
        <w:numPr>
          <w:ilvl w:val="0"/>
          <w:numId w:val="1"/>
        </w:numPr>
        <w:shd w:fill="FFFFFF" w:val="clear"/>
        <w:tabs>
          <w:tab w:val="clear" w:pos="708"/>
          <w:tab w:val="left" w:pos="720" w:leader="none"/>
        </w:tabs>
        <w:ind w:left="720" w:hanging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El pleno municipal</w:t>
      </w:r>
    </w:p>
    <w:p>
      <w:pPr>
        <w:pStyle w:val="NormalWeb"/>
        <w:numPr>
          <w:ilvl w:val="0"/>
          <w:numId w:val="1"/>
        </w:numPr>
        <w:shd w:fill="FFFFFF" w:val="clear"/>
        <w:tabs>
          <w:tab w:val="clear" w:pos="708"/>
          <w:tab w:val="left" w:pos="720" w:leader="none"/>
        </w:tabs>
        <w:ind w:left="720" w:hanging="360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Alcaldía</w:t>
      </w:r>
    </w:p>
    <w:p>
      <w:pPr>
        <w:pStyle w:val="NormalWeb"/>
        <w:shd w:fill="FFFFFF" w:val="clear"/>
        <w:jc w:val="both"/>
        <w:rPr/>
      </w:pPr>
      <w:r>
        <w:rPr>
          <w:rStyle w:val="Textoennegrita"/>
          <w:rFonts w:ascii="Century Gothic" w:hAnsi="Century Gothic"/>
          <w:color w:val="000000"/>
        </w:rPr>
        <w:t>Acceso al perfil del contratante</w:t>
      </w:r>
    </w:p>
    <w:p>
      <w:pPr>
        <w:pStyle w:val="NormalWeb"/>
        <w:shd w:fill="FFFFFF" w:val="clear"/>
        <w:jc w:val="both"/>
        <w:rPr/>
      </w:pPr>
      <w:r>
        <w:rPr>
          <w:rStyle w:val="Fuentedeprrafopredeter"/>
          <w:rFonts w:ascii="Century Gothic" w:hAnsi="Century Gothic"/>
          <w:color w:val="000000"/>
        </w:rPr>
        <w:t>Desde el siguiente enlace podrá consultar todos los expedientes en curso y finalizados de este Ayuntamiento. (</w:t>
      </w:r>
      <w:hyperlink r:id="rId2" w:tgtFrame="_top">
        <w:r>
          <w:rPr>
            <w:rStyle w:val="EnlacedeInternet"/>
            <w:rFonts w:ascii="Century Gothic" w:hAnsi="Century Gothic"/>
            <w:b/>
            <w:bCs/>
            <w:color w:val="000000"/>
          </w:rPr>
          <w:t>Ir al Perfil del Contratante</w:t>
        </w:r>
      </w:hyperlink>
      <w:r>
        <w:rPr>
          <w:rStyle w:val="Fuentedeprrafopredeter"/>
          <w:rFonts w:ascii="Century Gothic" w:hAnsi="Century Gothic"/>
          <w:color w:val="000000"/>
        </w:rPr>
        <w:t>).</w:t>
      </w:r>
    </w:p>
    <w:p>
      <w:pPr>
        <w:pStyle w:val="NormalWeb"/>
        <w:shd w:fill="FFFFFF" w:val="clear"/>
        <w:jc w:val="both"/>
        <w:rPr/>
      </w:pPr>
      <w:r>
        <w:rPr>
          <w:rStyle w:val="Textoennegrita"/>
          <w:rFonts w:ascii="Century Gothic" w:hAnsi="Century Gothic"/>
          <w:color w:val="000000"/>
          <w:sz w:val="28"/>
          <w:szCs w:val="28"/>
        </w:rPr>
        <w:t>Contacto del perfil del contratante</w:t>
      </w:r>
    </w:p>
    <w:p>
      <w:pPr>
        <w:pStyle w:val="NormalWeb"/>
        <w:shd w:fill="FFFFFF" w:val="clear"/>
        <w:jc w:val="both"/>
        <w:rPr/>
      </w:pPr>
      <w:r>
        <w:rPr>
          <w:rStyle w:val="Textoennegrita"/>
          <w:rFonts w:ascii="Century Gothic" w:hAnsi="Century Gothic"/>
          <w:color w:val="000000"/>
          <w:sz w:val="28"/>
          <w:szCs w:val="28"/>
        </w:rPr>
        <w:t>Teléfono</w:t>
      </w:r>
      <w:r>
        <w:rPr>
          <w:rStyle w:val="Fuentedeprrafopredeter"/>
          <w:rFonts w:ascii="Century Gothic" w:hAnsi="Century Gothic"/>
          <w:color w:val="000000"/>
          <w:sz w:val="28"/>
          <w:szCs w:val="28"/>
        </w:rPr>
        <w:t>: 928161704 ext. 2248</w:t>
      </w:r>
    </w:p>
    <w:p>
      <w:pPr>
        <w:pStyle w:val="NormalWeb"/>
        <w:shd w:fill="FFFFFF" w:val="clear"/>
        <w:jc w:val="both"/>
        <w:rPr/>
      </w:pPr>
      <w:r>
        <w:rPr>
          <w:rStyle w:val="Textoennegrita"/>
          <w:rFonts w:ascii="Century Gothic" w:hAnsi="Century Gothic"/>
          <w:color w:val="000000"/>
          <w:sz w:val="28"/>
          <w:szCs w:val="28"/>
        </w:rPr>
        <w:t>Fax</w:t>
      </w:r>
      <w:r>
        <w:rPr>
          <w:rStyle w:val="Fuentedeprrafopredeter"/>
          <w:rFonts w:ascii="Century Gothic" w:hAnsi="Century Gothic"/>
          <w:color w:val="000000"/>
          <w:sz w:val="28"/>
          <w:szCs w:val="28"/>
        </w:rPr>
        <w:t>: 928161474</w:t>
      </w:r>
    </w:p>
    <w:p>
      <w:pPr>
        <w:pStyle w:val="NormalWeb"/>
        <w:shd w:fill="FFFFFF" w:val="clear"/>
        <w:jc w:val="both"/>
        <w:rPr/>
      </w:pPr>
      <w:r>
        <w:rPr>
          <w:rStyle w:val="Textoennegrita"/>
          <w:rFonts w:ascii="Century Gothic" w:hAnsi="Century Gothic"/>
          <w:color w:val="000000"/>
          <w:sz w:val="28"/>
          <w:szCs w:val="28"/>
        </w:rPr>
        <w:t>Email</w:t>
      </w:r>
      <w:r>
        <w:rPr>
          <w:rStyle w:val="Fuentedeprrafopredeter"/>
          <w:rFonts w:ascii="Century Gothic" w:hAnsi="Century Gothic"/>
          <w:color w:val="000000"/>
          <w:sz w:val="28"/>
          <w:szCs w:val="28"/>
        </w:rPr>
        <w:t>: </w:t>
      </w:r>
      <w:hyperlink r:id="rId3">
        <w:r>
          <w:rPr>
            <w:rStyle w:val="EnlacedeInternet"/>
            <w:rFonts w:ascii="Century Gothic" w:hAnsi="Century Gothic"/>
            <w:b/>
            <w:bCs/>
            <w:color w:val="000000"/>
            <w:sz w:val="28"/>
            <w:szCs w:val="28"/>
          </w:rPr>
          <w:t>contratacion@pajara.es</w:t>
        </w:r>
      </w:hyperlink>
    </w:p>
    <w:p>
      <w:pPr>
        <w:pStyle w:val="NormalWeb"/>
        <w:shd w:fill="FFFFFF" w:val="clear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before="100" w:after="1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Puede consultar los contratos programados hasta la fecha actual (año 2025).</w:t>
      </w:r>
    </w:p>
    <w:sectPr>
      <w:headerReference w:type="default" r:id="rId4"/>
      <w:footerReference w:type="default" r:id="rId5"/>
      <w:type w:val="nextPage"/>
      <w:pgSz w:w="11906" w:h="16838"/>
      <w:pgMar w:left="1418" w:right="1416" w:gutter="0" w:header="708" w:top="3402" w:footer="708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  <w:font w:name="Century Gothic"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Calle Ntra. Sra. de Regla, 3 | Pájara - C.P.:35628 | Telf. 928161704/05/06 | Mail: info@pajara.es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do"/>
      <w:rPr>
        <w:rStyle w:val="Fuentedeprrafopredeter"/>
        <w:lang w:eastAsia="es-ES"/>
      </w:rPr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43815</wp:posOffset>
          </wp:positionH>
          <wp:positionV relativeFrom="paragraph">
            <wp:posOffset>36195</wp:posOffset>
          </wp:positionV>
          <wp:extent cx="1015365" cy="1647825"/>
          <wp:effectExtent l="0" t="0" r="0" b="0"/>
          <wp:wrapTight wrapText="bothSides">
            <wp:wrapPolygon edited="0">
              <wp:start x="0" y="0"/>
              <wp:lineTo x="21600" y="0"/>
              <wp:lineTo x="21600" y="21600"/>
              <wp:lineTo x="0" y="21600"/>
              <wp:lineTo x="0" y="0"/>
            </wp:wrapPolygon>
          </wp:wrapTight>
          <wp:docPr id="1" name="Imagen 6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s-E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WWCharLFO1LVL1">
    <w:name w:val="WW_CharLFO1LVL1"/>
    <w:qFormat/>
    <w:rPr>
      <w:rFonts w:ascii="Symbol" w:hAnsi="Symbol"/>
      <w:sz w:val="20"/>
    </w:rPr>
  </w:style>
  <w:style w:type="character" w:styleId="WWCharLFO1LVL2">
    <w:name w:val="WW_CharLFO1LVL2"/>
    <w:qFormat/>
    <w:rPr>
      <w:rFonts w:ascii="Courier New" w:hAnsi="Courier New"/>
      <w:sz w:val="20"/>
    </w:rPr>
  </w:style>
  <w:style w:type="character" w:styleId="WWCharLFO1LVL3">
    <w:name w:val="WW_CharLFO1LVL3"/>
    <w:qFormat/>
    <w:rPr>
      <w:rFonts w:ascii="Wingdings" w:hAnsi="Wingdings"/>
      <w:sz w:val="20"/>
    </w:rPr>
  </w:style>
  <w:style w:type="character" w:styleId="WWCharLFO1LVL4">
    <w:name w:val="WW_CharLFO1LVL4"/>
    <w:qFormat/>
    <w:rPr>
      <w:rFonts w:ascii="Wingdings" w:hAnsi="Wingdings"/>
      <w:sz w:val="20"/>
    </w:rPr>
  </w:style>
  <w:style w:type="character" w:styleId="WWCharLFO1LVL5">
    <w:name w:val="WW_CharLFO1LVL5"/>
    <w:qFormat/>
    <w:rPr>
      <w:rFonts w:ascii="Wingdings" w:hAnsi="Wingdings"/>
      <w:sz w:val="20"/>
    </w:rPr>
  </w:style>
  <w:style w:type="character" w:styleId="WWCharLFO1LVL6">
    <w:name w:val="WW_CharLFO1LVL6"/>
    <w:qFormat/>
    <w:rPr>
      <w:rFonts w:ascii="Wingdings" w:hAnsi="Wingdings"/>
      <w:sz w:val="20"/>
    </w:rPr>
  </w:style>
  <w:style w:type="character" w:styleId="WWCharLFO1LVL7">
    <w:name w:val="WW_CharLFO1LVL7"/>
    <w:qFormat/>
    <w:rPr>
      <w:rFonts w:ascii="Wingdings" w:hAnsi="Wingdings"/>
      <w:sz w:val="20"/>
    </w:rPr>
  </w:style>
  <w:style w:type="character" w:styleId="WWCharLFO1LVL8">
    <w:name w:val="WW_CharLFO1LVL8"/>
    <w:qFormat/>
    <w:rPr>
      <w:rFonts w:ascii="Wingdings" w:hAnsi="Wingdings"/>
      <w:sz w:val="20"/>
    </w:rPr>
  </w:style>
  <w:style w:type="character" w:styleId="WWCharLFO1LVL9">
    <w:name w:val="WW_CharLFO1LVL9"/>
    <w:qFormat/>
    <w:rPr>
      <w:rFonts w:ascii="Wingdings" w:hAnsi="Wingdings"/>
      <w:sz w:val="20"/>
    </w:rPr>
  </w:style>
  <w:style w:type="character" w:styleId="EnlacedeInternet">
    <w:name w:val="Hyperlink"/>
    <w:rPr>
      <w:color w:val="000080"/>
      <w:u w:val="single"/>
    </w:rPr>
  </w:style>
  <w:style w:type="character" w:styleId="Destaquemayor">
    <w:name w:val="Strong"/>
    <w:qFormat/>
    <w:rPr>
      <w:b/>
      <w:bCs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s-ES" w:eastAsia="en-US" w:bidi="ar-SA"/>
    </w:rPr>
  </w:style>
  <w:style w:type="paragraph" w:styleId="Encabezado">
    <w:name w:val="Encabezado"/>
    <w:basedOn w:val="Normal1"/>
    <w:qFormat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1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NormalWeb">
    <w:name w:val="Normal (Web)"/>
    <w:basedOn w:val="Normal1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Cabecera">
    <w:name w:val="Header"/>
    <w:basedOn w:val="Cabeceraypie"/>
    <w:pPr>
      <w:suppressLineNumbers/>
    </w:pPr>
    <w:rPr/>
  </w:style>
  <w:style w:type="paragraph" w:styleId="Cuerpodetexto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de.pajara.es/eAdmin/PerfilContratante.do?action=inicioPortalContratacion" TargetMode="External"/><Relationship Id="rId3" Type="http://schemas.openxmlformats.org/officeDocument/2006/relationships/hyperlink" Target="mailto:contratacion@pajara.es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1</Pages>
  <Words>199</Words>
  <Characters>1214</Characters>
  <CharactersWithSpaces>1397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2025-06-05T07:54:00Z</dcterms:created>
  <dc:creator>Jonay</dc:creator>
  <dc:description/>
  <dc:language>es-ES</dc:language>
  <cp:lastModifiedBy/>
  <dcterms:modified xsi:type="dcterms:W3CDTF">2025-06-05T09:03:50Z</dcterms:modified>
  <cp:revision>2</cp:revision>
  <dc:subject/>
  <dc:title/>
</cp:coreProperties>
</file>