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01A" w:rsidRPr="0071701A" w:rsidRDefault="0071701A" w:rsidP="0071701A">
      <w:pPr>
        <w:jc w:val="both"/>
        <w:rPr>
          <w:rFonts w:ascii="Century Gothic" w:eastAsia="Times New Roman" w:hAnsi="Century Gothic"/>
          <w:color w:val="000000"/>
          <w:sz w:val="24"/>
          <w:szCs w:val="24"/>
          <w:lang w:eastAsia="es-ES"/>
        </w:rPr>
      </w:pPr>
      <w:r w:rsidRPr="0071701A">
        <w:rPr>
          <w:rFonts w:ascii="Century Gothic" w:eastAsia="Times New Roman" w:hAnsi="Century Gothic"/>
          <w:color w:val="000000"/>
          <w:sz w:val="24"/>
          <w:szCs w:val="24"/>
          <w:lang w:eastAsia="es-ES"/>
        </w:rPr>
        <w:t>A fecha actual (año 2025), no existe información sobre datos estadísticos s</w:t>
      </w:r>
      <w:r w:rsidRPr="0071701A">
        <w:rPr>
          <w:rFonts w:ascii="Century Gothic" w:eastAsia="Times New Roman" w:hAnsi="Century Gothic"/>
          <w:color w:val="000000"/>
          <w:sz w:val="24"/>
          <w:szCs w:val="24"/>
          <w:lang w:eastAsia="es-ES"/>
        </w:rPr>
        <w:t>o</w:t>
      </w:r>
      <w:r w:rsidRPr="0071701A">
        <w:rPr>
          <w:rFonts w:ascii="Century Gothic" w:eastAsia="Times New Roman" w:hAnsi="Century Gothic"/>
          <w:color w:val="000000"/>
          <w:sz w:val="24"/>
          <w:szCs w:val="24"/>
          <w:lang w:eastAsia="es-ES"/>
        </w:rPr>
        <w:t>bre el porcentaje en volumen presupuestario de contratos adjudicados a través de cada uno de los procedimientos previstos en la legislación de co</w:t>
      </w:r>
      <w:r w:rsidRPr="0071701A">
        <w:rPr>
          <w:rFonts w:ascii="Century Gothic" w:eastAsia="Times New Roman" w:hAnsi="Century Gothic"/>
          <w:color w:val="000000"/>
          <w:sz w:val="24"/>
          <w:szCs w:val="24"/>
          <w:lang w:eastAsia="es-ES"/>
        </w:rPr>
        <w:t>n</w:t>
      </w:r>
      <w:r w:rsidRPr="0071701A">
        <w:rPr>
          <w:rFonts w:ascii="Century Gothic" w:eastAsia="Times New Roman" w:hAnsi="Century Gothic"/>
          <w:color w:val="000000"/>
          <w:sz w:val="24"/>
          <w:szCs w:val="24"/>
          <w:lang w:eastAsia="es-ES"/>
        </w:rPr>
        <w:t>tratos del sector público.</w:t>
      </w:r>
    </w:p>
    <w:p w:rsidR="0071701A" w:rsidRPr="0071701A" w:rsidRDefault="0071701A" w:rsidP="0071701A">
      <w:pPr>
        <w:jc w:val="both"/>
        <w:rPr>
          <w:rFonts w:ascii="Century Gothic" w:eastAsia="Times New Roman" w:hAnsi="Century Gothic"/>
          <w:color w:val="000000"/>
          <w:sz w:val="24"/>
          <w:szCs w:val="24"/>
          <w:lang w:eastAsia="es-ES"/>
        </w:rPr>
      </w:pPr>
      <w:r w:rsidRPr="0071701A">
        <w:rPr>
          <w:rFonts w:ascii="Century Gothic" w:eastAsia="Times New Roman" w:hAnsi="Century Gothic"/>
          <w:color w:val="000000"/>
          <w:sz w:val="24"/>
          <w:szCs w:val="24"/>
          <w:lang w:eastAsia="es-ES"/>
        </w:rPr>
        <w:t>Puede consultar todos los contratos adjudicados desde la plataforma de contratación del ayuntamiento de Pájara desde el siguiente enlace (</w:t>
      </w:r>
      <w:hyperlink r:id="rId7" w:history="1">
        <w:r w:rsidRPr="0071701A">
          <w:rPr>
            <w:rStyle w:val="Hipervnculo"/>
            <w:rFonts w:ascii="Century Gothic" w:eastAsia="Times New Roman" w:hAnsi="Century Gothic"/>
            <w:sz w:val="24"/>
            <w:szCs w:val="24"/>
            <w:lang w:eastAsia="es-ES"/>
          </w:rPr>
          <w:t>WEB</w:t>
        </w:r>
      </w:hyperlink>
      <w:r w:rsidRPr="0071701A">
        <w:rPr>
          <w:rFonts w:ascii="Century Gothic" w:eastAsia="Times New Roman" w:hAnsi="Century Gothic"/>
          <w:color w:val="000000"/>
          <w:sz w:val="24"/>
          <w:szCs w:val="24"/>
          <w:lang w:eastAsia="es-ES"/>
        </w:rPr>
        <w:t>).</w:t>
      </w:r>
    </w:p>
    <w:p w:rsidR="00A46E2D" w:rsidRPr="0071701A" w:rsidRDefault="00A46E2D" w:rsidP="0071701A">
      <w:pPr>
        <w:rPr>
          <w:szCs w:val="28"/>
        </w:rPr>
      </w:pPr>
    </w:p>
    <w:sectPr w:rsidR="00A46E2D" w:rsidRPr="0071701A" w:rsidSect="00A46E2D">
      <w:headerReference w:type="default" r:id="rId8"/>
      <w:footerReference w:type="default" r:id="rId9"/>
      <w:pgSz w:w="11906" w:h="16838"/>
      <w:pgMar w:top="3402" w:right="1416" w:bottom="1417" w:left="1418" w:header="708" w:footer="708" w:gutter="0"/>
      <w:cols w:space="720"/>
      <w:formProt w:val="0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1880" w:rsidRDefault="001B1880" w:rsidP="00A46E2D">
      <w:pPr>
        <w:spacing w:after="0" w:line="240" w:lineRule="auto"/>
      </w:pPr>
      <w:r>
        <w:separator/>
      </w:r>
    </w:p>
  </w:endnote>
  <w:endnote w:type="continuationSeparator" w:id="0">
    <w:p w:rsidR="001B1880" w:rsidRDefault="001B1880" w:rsidP="00A46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00000003" w:usb1="1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E2D" w:rsidRDefault="001B1880">
    <w:pPr>
      <w:pStyle w:val="Footer"/>
      <w:jc w:val="center"/>
      <w:rPr>
        <w:rFonts w:ascii="Bookman Old Style" w:hAnsi="Bookman Old Style"/>
        <w:sz w:val="18"/>
        <w:szCs w:val="18"/>
      </w:rPr>
    </w:pPr>
    <w:r>
      <w:rPr>
        <w:rFonts w:ascii="Bookman Old Style" w:hAnsi="Bookman Old Style"/>
        <w:sz w:val="18"/>
        <w:szCs w:val="18"/>
      </w:rPr>
      <w:t>Calle Ntra. Sra. de Regla, 3 | Pájara - C.P.:35628 | Telf. 928161704/05/06 | Mail: info@pajara.es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1880" w:rsidRDefault="001B1880" w:rsidP="00A46E2D">
      <w:pPr>
        <w:spacing w:after="0" w:line="240" w:lineRule="auto"/>
      </w:pPr>
      <w:r>
        <w:separator/>
      </w:r>
    </w:p>
  </w:footnote>
  <w:footnote w:type="continuationSeparator" w:id="0">
    <w:p w:rsidR="001B1880" w:rsidRDefault="001B1880" w:rsidP="00A46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E2D" w:rsidRDefault="001B1880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2" behindDoc="0" locked="0" layoutInCell="0" allowOverlap="1">
          <wp:simplePos x="0" y="0"/>
          <wp:positionH relativeFrom="column">
            <wp:posOffset>43815</wp:posOffset>
          </wp:positionH>
          <wp:positionV relativeFrom="paragraph">
            <wp:posOffset>36195</wp:posOffset>
          </wp:positionV>
          <wp:extent cx="1015365" cy="1647825"/>
          <wp:effectExtent l="0" t="0" r="0" b="0"/>
          <wp:wrapTight wrapText="bothSides">
            <wp:wrapPolygon edited="0">
              <wp:start x="0" y="0"/>
              <wp:lineTo x="21600" y="0"/>
              <wp:lineTo x="21600" y="21600"/>
              <wp:lineTo x="0" y="21600"/>
              <wp:lineTo x="0" y="0"/>
            </wp:wrapPolygon>
          </wp:wrapTight>
          <wp:docPr id="1" name="Imagen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6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15365" cy="1647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F6B8A"/>
    <w:multiLevelType w:val="multilevel"/>
    <w:tmpl w:val="4E2EB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741F1B4B"/>
    <w:multiLevelType w:val="multilevel"/>
    <w:tmpl w:val="921002D6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6E2D"/>
    <w:rsid w:val="001B1880"/>
    <w:rsid w:val="0071701A"/>
    <w:rsid w:val="00A46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" w:eastAsia="en-US" w:bidi="ar-SA"/>
      </w:rPr>
    </w:rPrDefault>
    <w:pPrDefault>
      <w:pPr>
        <w:spacing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E2D"/>
    <w:pPr>
      <w:spacing w:after="160"/>
    </w:p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qFormat/>
    <w:rsid w:val="00A46E2D"/>
  </w:style>
  <w:style w:type="character" w:customStyle="1" w:styleId="PiedepginaCar">
    <w:name w:val="Pie de página Car"/>
    <w:basedOn w:val="Fuentedeprrafopredeter"/>
    <w:qFormat/>
    <w:rsid w:val="00A46E2D"/>
  </w:style>
  <w:style w:type="character" w:styleId="Textoennegrita">
    <w:name w:val="Strong"/>
    <w:qFormat/>
    <w:rsid w:val="00A46E2D"/>
    <w:rPr>
      <w:b/>
      <w:bCs/>
    </w:rPr>
  </w:style>
  <w:style w:type="character" w:styleId="Hipervnculo">
    <w:name w:val="Hyperlink"/>
    <w:rsid w:val="00A46E2D"/>
    <w:rPr>
      <w:color w:val="000080"/>
      <w:u w:val="single"/>
    </w:rPr>
  </w:style>
  <w:style w:type="character" w:customStyle="1" w:styleId="WWCharLFO1LVL1">
    <w:name w:val="WW_CharLFO1LVL1"/>
    <w:qFormat/>
    <w:rsid w:val="00A46E2D"/>
    <w:rPr>
      <w:rFonts w:ascii="Symbol" w:hAnsi="Symbol"/>
      <w:sz w:val="20"/>
    </w:rPr>
  </w:style>
  <w:style w:type="character" w:customStyle="1" w:styleId="WWCharLFO1LVL2">
    <w:name w:val="WW_CharLFO1LVL2"/>
    <w:qFormat/>
    <w:rsid w:val="00A46E2D"/>
    <w:rPr>
      <w:rFonts w:ascii="Courier New" w:hAnsi="Courier New"/>
      <w:sz w:val="20"/>
    </w:rPr>
  </w:style>
  <w:style w:type="character" w:customStyle="1" w:styleId="WWCharLFO1LVL3">
    <w:name w:val="WW_CharLFO1LVL3"/>
    <w:qFormat/>
    <w:rsid w:val="00A46E2D"/>
    <w:rPr>
      <w:rFonts w:ascii="Wingdings" w:hAnsi="Wingdings"/>
      <w:sz w:val="20"/>
    </w:rPr>
  </w:style>
  <w:style w:type="character" w:customStyle="1" w:styleId="WWCharLFO1LVL4">
    <w:name w:val="WW_CharLFO1LVL4"/>
    <w:qFormat/>
    <w:rsid w:val="00A46E2D"/>
    <w:rPr>
      <w:rFonts w:ascii="Wingdings" w:hAnsi="Wingdings"/>
      <w:sz w:val="20"/>
    </w:rPr>
  </w:style>
  <w:style w:type="character" w:customStyle="1" w:styleId="WWCharLFO1LVL5">
    <w:name w:val="WW_CharLFO1LVL5"/>
    <w:qFormat/>
    <w:rsid w:val="00A46E2D"/>
    <w:rPr>
      <w:rFonts w:ascii="Wingdings" w:hAnsi="Wingdings"/>
      <w:sz w:val="20"/>
    </w:rPr>
  </w:style>
  <w:style w:type="character" w:customStyle="1" w:styleId="WWCharLFO1LVL6">
    <w:name w:val="WW_CharLFO1LVL6"/>
    <w:qFormat/>
    <w:rsid w:val="00A46E2D"/>
    <w:rPr>
      <w:rFonts w:ascii="Wingdings" w:hAnsi="Wingdings"/>
      <w:sz w:val="20"/>
    </w:rPr>
  </w:style>
  <w:style w:type="character" w:customStyle="1" w:styleId="WWCharLFO1LVL7">
    <w:name w:val="WW_CharLFO1LVL7"/>
    <w:qFormat/>
    <w:rsid w:val="00A46E2D"/>
    <w:rPr>
      <w:rFonts w:ascii="Wingdings" w:hAnsi="Wingdings"/>
      <w:sz w:val="20"/>
    </w:rPr>
  </w:style>
  <w:style w:type="character" w:customStyle="1" w:styleId="WWCharLFO1LVL8">
    <w:name w:val="WW_CharLFO1LVL8"/>
    <w:qFormat/>
    <w:rsid w:val="00A46E2D"/>
    <w:rPr>
      <w:rFonts w:ascii="Wingdings" w:hAnsi="Wingdings"/>
      <w:sz w:val="20"/>
    </w:rPr>
  </w:style>
  <w:style w:type="character" w:customStyle="1" w:styleId="WWCharLFO1LVL9">
    <w:name w:val="WW_CharLFO1LVL9"/>
    <w:qFormat/>
    <w:rsid w:val="00A46E2D"/>
    <w:rPr>
      <w:rFonts w:ascii="Wingdings" w:hAnsi="Wingdings"/>
      <w:sz w:val="20"/>
    </w:rPr>
  </w:style>
  <w:style w:type="character" w:customStyle="1" w:styleId="Vietas">
    <w:name w:val="Viñetas"/>
    <w:qFormat/>
    <w:rsid w:val="00A46E2D"/>
    <w:rPr>
      <w:rFonts w:ascii="OpenSymbol" w:eastAsia="OpenSymbol" w:hAnsi="OpenSymbol" w:cs="OpenSymbol"/>
    </w:rPr>
  </w:style>
  <w:style w:type="paragraph" w:customStyle="1" w:styleId="LO-Normal">
    <w:name w:val="LO-Normal"/>
    <w:qFormat/>
    <w:rsid w:val="00A46E2D"/>
    <w:pPr>
      <w:suppressAutoHyphens/>
      <w:spacing w:after="160"/>
    </w:pPr>
  </w:style>
  <w:style w:type="paragraph" w:styleId="Encabezado">
    <w:name w:val="header"/>
    <w:basedOn w:val="LO-Normal"/>
    <w:qFormat/>
    <w:rsid w:val="00A46E2D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abeceraypie">
    <w:name w:val="Cabecera y pie"/>
    <w:basedOn w:val="Normal"/>
    <w:qFormat/>
    <w:rsid w:val="00A46E2D"/>
    <w:pPr>
      <w:suppressLineNumbers/>
      <w:tabs>
        <w:tab w:val="center" w:pos="4819"/>
        <w:tab w:val="right" w:pos="9638"/>
      </w:tabs>
    </w:pPr>
  </w:style>
  <w:style w:type="paragraph" w:customStyle="1" w:styleId="Footer">
    <w:name w:val="Footer"/>
    <w:basedOn w:val="LO-Normal"/>
    <w:rsid w:val="00A46E2D"/>
    <w:pPr>
      <w:tabs>
        <w:tab w:val="center" w:pos="4252"/>
        <w:tab w:val="right" w:pos="8504"/>
      </w:tabs>
      <w:spacing w:after="0" w:line="240" w:lineRule="auto"/>
    </w:pPr>
  </w:style>
  <w:style w:type="paragraph" w:styleId="NormalWeb">
    <w:name w:val="Normal (Web)"/>
    <w:basedOn w:val="LO-Normal"/>
    <w:qFormat/>
    <w:rsid w:val="00A46E2D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Header">
    <w:name w:val="Header"/>
    <w:basedOn w:val="Cabeceraypie"/>
    <w:rsid w:val="00A46E2D"/>
  </w:style>
  <w:style w:type="paragraph" w:styleId="Textoindependiente">
    <w:name w:val="Body Text"/>
    <w:basedOn w:val="Normal"/>
    <w:rsid w:val="00A46E2D"/>
    <w:pPr>
      <w:spacing w:after="283" w:line="276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ede.pajara.es/eAdmin/PerfilContratante.do?action=inicioPortalContratac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418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Jonay</dc:creator>
  <dc:description/>
  <cp:lastModifiedBy>Jonay</cp:lastModifiedBy>
  <cp:revision>3</cp:revision>
  <dcterms:created xsi:type="dcterms:W3CDTF">2025-06-05T07:54:00Z</dcterms:created>
  <dcterms:modified xsi:type="dcterms:W3CDTF">2025-06-05T08:12:00Z</dcterms:modified>
  <dc:language>es-ES</dc:language>
</cp:coreProperties>
</file>